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1BC" w:rsidRPr="00FC10DB" w:rsidRDefault="00B04805" w:rsidP="006D71BC">
      <w:pPr>
        <w:spacing w:after="0" w:line="240" w:lineRule="auto"/>
        <w:jc w:val="center"/>
        <w:rPr>
          <w:rFonts w:ascii="Times New Roman" w:eastAsia="Times New Roman" w:hAnsi="Times New Roman" w:cs="Times New Roman"/>
          <w:b/>
          <w:sz w:val="28"/>
          <w:szCs w:val="28"/>
          <w:lang w:val="ky-KG"/>
        </w:rPr>
      </w:pPr>
      <w:proofErr w:type="gramStart"/>
      <w:r>
        <w:rPr>
          <w:rFonts w:ascii="Times New Roman" w:eastAsia="Times New Roman" w:hAnsi="Times New Roman" w:cs="Times New Roman"/>
          <w:b/>
          <w:sz w:val="28"/>
          <w:szCs w:val="28"/>
        </w:rPr>
        <w:t>«</w:t>
      </w:r>
      <w:r w:rsidR="006D71BC" w:rsidRPr="00FC10DB">
        <w:rPr>
          <w:rFonts w:ascii="Times New Roman" w:eastAsia="Times New Roman" w:hAnsi="Times New Roman" w:cs="Times New Roman"/>
          <w:b/>
          <w:sz w:val="28"/>
          <w:szCs w:val="28"/>
          <w:lang w:val="ky-KG"/>
        </w:rPr>
        <w:t>Дене тарбия жана спорт мекемелеринде, уюмдарында кесиптик педагогдук жана окутуу-машыктыруу ишин жүргүзгөн адамдарды эсепке алып каттоонун тартибин, дене тарбия жана спорттун ыйгарым укуктуу органында эсепке алынып каттоодон өткөндүгү жөнүндө электрондук күбөлүктүн формасын бекитүү тууралуу</w:t>
      </w:r>
      <w:r>
        <w:rPr>
          <w:rFonts w:ascii="Times New Roman" w:eastAsia="Times New Roman" w:hAnsi="Times New Roman" w:cs="Times New Roman"/>
          <w:b/>
          <w:sz w:val="28"/>
          <w:szCs w:val="28"/>
        </w:rPr>
        <w:t>»</w:t>
      </w:r>
      <w:r w:rsidR="006D71BC" w:rsidRPr="00FC10DB">
        <w:rPr>
          <w:rFonts w:ascii="Times New Roman" w:eastAsia="Times New Roman" w:hAnsi="Times New Roman" w:cs="Times New Roman"/>
          <w:b/>
          <w:sz w:val="28"/>
          <w:szCs w:val="28"/>
          <w:lang w:val="ky-KG"/>
        </w:rPr>
        <w:t xml:space="preserve"> Кыргыз Республикасынын</w:t>
      </w:r>
      <w:r w:rsidR="001D1A1F">
        <w:rPr>
          <w:rFonts w:ascii="Times New Roman" w:eastAsia="Times New Roman" w:hAnsi="Times New Roman" w:cs="Times New Roman"/>
          <w:b/>
          <w:sz w:val="28"/>
          <w:szCs w:val="28"/>
          <w:lang w:val="ky-KG"/>
        </w:rPr>
        <w:t xml:space="preserve"> Өкмөтүнүн</w:t>
      </w:r>
      <w:r w:rsidR="006D71BC" w:rsidRPr="00FC10DB">
        <w:rPr>
          <w:rFonts w:ascii="Times New Roman" w:eastAsia="Times New Roman" w:hAnsi="Times New Roman" w:cs="Times New Roman"/>
          <w:b/>
          <w:sz w:val="28"/>
          <w:szCs w:val="28"/>
          <w:lang w:val="ky-KG"/>
        </w:rPr>
        <w:t xml:space="preserve"> токтомунун долбооруна</w:t>
      </w:r>
      <w:proofErr w:type="gramEnd"/>
    </w:p>
    <w:p w:rsidR="006D71BC" w:rsidRPr="00FC10DB" w:rsidRDefault="006D71BC" w:rsidP="006D71BC">
      <w:pPr>
        <w:pStyle w:val="a4"/>
        <w:spacing w:before="0" w:beforeAutospacing="0" w:after="0" w:afterAutospacing="0"/>
        <w:ind w:firstLine="709"/>
        <w:jc w:val="center"/>
        <w:rPr>
          <w:b/>
          <w:sz w:val="28"/>
          <w:szCs w:val="28"/>
          <w:lang w:val="ky-KG"/>
        </w:rPr>
      </w:pPr>
      <w:r w:rsidRPr="00FC10DB">
        <w:rPr>
          <w:b/>
          <w:sz w:val="28"/>
          <w:szCs w:val="28"/>
          <w:lang w:val="ky-KG"/>
        </w:rPr>
        <w:t>НЕГИЗДЕМЕ-МААЛЫМКАТ</w:t>
      </w:r>
    </w:p>
    <w:p w:rsidR="006D71BC" w:rsidRPr="00FC10DB" w:rsidRDefault="006D71BC" w:rsidP="006D71BC">
      <w:pPr>
        <w:pStyle w:val="a4"/>
        <w:spacing w:before="0" w:beforeAutospacing="0" w:after="0" w:afterAutospacing="0"/>
        <w:ind w:firstLine="709"/>
        <w:jc w:val="center"/>
        <w:rPr>
          <w:b/>
          <w:sz w:val="28"/>
          <w:szCs w:val="28"/>
          <w:lang w:val="ky-KG"/>
        </w:rPr>
      </w:pPr>
    </w:p>
    <w:p w:rsidR="006D71BC" w:rsidRPr="00FC10DB" w:rsidRDefault="006D71BC" w:rsidP="006D71BC">
      <w:pPr>
        <w:spacing w:after="0" w:line="240" w:lineRule="auto"/>
        <w:jc w:val="both"/>
        <w:rPr>
          <w:rFonts w:ascii="Times New Roman" w:eastAsia="Times New Roman" w:hAnsi="Times New Roman" w:cs="Times New Roman"/>
          <w:b/>
          <w:sz w:val="28"/>
          <w:szCs w:val="28"/>
          <w:lang w:val="ky-KG"/>
        </w:rPr>
      </w:pPr>
    </w:p>
    <w:p w:rsidR="006D71BC" w:rsidRPr="00FC10DB" w:rsidRDefault="006D71BC" w:rsidP="006D71BC">
      <w:pPr>
        <w:pStyle w:val="a3"/>
        <w:numPr>
          <w:ilvl w:val="0"/>
          <w:numId w:val="1"/>
        </w:numPr>
        <w:spacing w:after="0" w:line="240" w:lineRule="auto"/>
        <w:jc w:val="both"/>
        <w:rPr>
          <w:rFonts w:ascii="Times New Roman" w:eastAsia="Times New Roman" w:hAnsi="Times New Roman" w:cs="Times New Roman"/>
          <w:b/>
          <w:sz w:val="28"/>
          <w:szCs w:val="28"/>
          <w:lang w:val="ky-KG"/>
        </w:rPr>
      </w:pPr>
      <w:r w:rsidRPr="00FC10DB">
        <w:rPr>
          <w:rFonts w:ascii="Times New Roman" w:eastAsia="Times New Roman" w:hAnsi="Times New Roman" w:cs="Times New Roman"/>
          <w:b/>
          <w:sz w:val="28"/>
          <w:szCs w:val="28"/>
          <w:lang w:val="ky-KG"/>
        </w:rPr>
        <w:t>Максаты жана милдеттери</w:t>
      </w:r>
    </w:p>
    <w:p w:rsidR="006D71BC" w:rsidRPr="00FC10DB" w:rsidRDefault="006D71BC" w:rsidP="006D71BC">
      <w:pPr>
        <w:spacing w:after="0" w:line="240" w:lineRule="auto"/>
        <w:ind w:firstLine="348"/>
        <w:jc w:val="both"/>
        <w:rPr>
          <w:rFonts w:ascii="Times New Roman" w:eastAsia="Times New Roman" w:hAnsi="Times New Roman" w:cs="Times New Roman"/>
          <w:sz w:val="28"/>
          <w:szCs w:val="28"/>
          <w:lang w:val="ky-KG"/>
        </w:rPr>
      </w:pPr>
      <w:r w:rsidRPr="00FC10DB">
        <w:rPr>
          <w:rFonts w:ascii="Times New Roman" w:eastAsia="Times New Roman" w:hAnsi="Times New Roman" w:cs="Times New Roman"/>
          <w:sz w:val="28"/>
          <w:szCs w:val="28"/>
          <w:lang w:val="ky-KG"/>
        </w:rPr>
        <w:t>Ушул  токтомдун    долбоорунун    максаты    жана   милдеттери болуп, коррупцияга каршы күрөшүү жана Кыргыз Республикасынын коррупцияга каршы саясатынын Мамлекеттик стратегиясын, жана Кыргыз Республикасынын Президентинин 2013-жылдын 12-ноябрындагы ПЖ №215 «Бийлик органдарындагы саясий жана системалуу коррупциянын себептерин жоюу боюнча чаралар жөнүндө» жарлыгын, Кыргыз Республикасынын Коопсуздук кеңеши тарабынан ырасталган 2017-жылдын 31-майындагы Мамагенттиктин коррупцияга каршы иш-чараларынын деталдаштырылган планына ылайык (мындан ары – деталдаштырылган план)  аткаруу болуп саналат.</w:t>
      </w:r>
    </w:p>
    <w:p w:rsidR="006D71BC" w:rsidRPr="00FC10DB" w:rsidRDefault="006D71BC" w:rsidP="006D71BC">
      <w:pPr>
        <w:spacing w:after="0" w:line="240" w:lineRule="auto"/>
        <w:ind w:left="360" w:firstLine="348"/>
        <w:jc w:val="both"/>
        <w:rPr>
          <w:rFonts w:ascii="Times New Roman" w:eastAsia="Times New Roman" w:hAnsi="Times New Roman" w:cs="Times New Roman"/>
          <w:b/>
          <w:sz w:val="28"/>
          <w:szCs w:val="28"/>
          <w:lang w:val="ky-KG"/>
        </w:rPr>
      </w:pPr>
      <w:r w:rsidRPr="00FC10DB">
        <w:rPr>
          <w:rFonts w:ascii="Times New Roman" w:eastAsia="Times New Roman" w:hAnsi="Times New Roman" w:cs="Times New Roman"/>
          <w:b/>
          <w:sz w:val="28"/>
          <w:szCs w:val="28"/>
          <w:lang w:val="ky-KG"/>
        </w:rPr>
        <w:t>2. Баяндоочу бөлүк</w:t>
      </w:r>
    </w:p>
    <w:p w:rsidR="006D71BC" w:rsidRPr="00FC10DB" w:rsidRDefault="006D71BC" w:rsidP="006D71BC">
      <w:pPr>
        <w:spacing w:after="0" w:line="240" w:lineRule="auto"/>
        <w:ind w:firstLine="360"/>
        <w:jc w:val="both"/>
        <w:rPr>
          <w:rFonts w:ascii="Times New Roman" w:eastAsia="Times New Roman" w:hAnsi="Times New Roman" w:cs="Times New Roman"/>
          <w:sz w:val="28"/>
          <w:szCs w:val="28"/>
          <w:lang w:val="ky-KG"/>
        </w:rPr>
      </w:pPr>
      <w:r w:rsidRPr="00FC10DB">
        <w:rPr>
          <w:rFonts w:ascii="Times New Roman" w:eastAsia="Times New Roman" w:hAnsi="Times New Roman" w:cs="Times New Roman"/>
          <w:sz w:val="28"/>
          <w:szCs w:val="28"/>
          <w:lang w:val="ky-KG"/>
        </w:rPr>
        <w:t>Ушул  токтом  долбоору  Кыргыз  Республикасынын  «Дене  тарбия жана  спорт жөнүндө» Мыйзамын аткаруу максатында иштелип чыккан.</w:t>
      </w:r>
    </w:p>
    <w:p w:rsidR="006D71BC" w:rsidRPr="00FC10DB" w:rsidRDefault="006D71BC" w:rsidP="006D71BC">
      <w:pPr>
        <w:spacing w:after="0" w:line="240" w:lineRule="auto"/>
        <w:jc w:val="both"/>
        <w:rPr>
          <w:rFonts w:ascii="Times New Roman" w:eastAsia="Times New Roman" w:hAnsi="Times New Roman" w:cs="Times New Roman"/>
          <w:sz w:val="28"/>
          <w:szCs w:val="28"/>
          <w:lang w:val="ky-KG"/>
        </w:rPr>
      </w:pPr>
      <w:r w:rsidRPr="00FC10DB">
        <w:rPr>
          <w:rFonts w:ascii="Times New Roman" w:eastAsia="Times New Roman" w:hAnsi="Times New Roman" w:cs="Times New Roman"/>
          <w:sz w:val="28"/>
          <w:szCs w:val="28"/>
          <w:lang w:val="ky-KG"/>
        </w:rPr>
        <w:t xml:space="preserve">     Деталдаштырылган планга ылайык, кесиптик педагогдук жана окутуу-машыктыруу ишин жүргүзгөн  адамдарды эсепке алып каттоо коррупциялык тобокелдик зонасына кирет. Ушуга байланыштуу, Кыргыз Республикасынын Маданият, маалымат, спорт жана жаштар саясаты министрлигине караштуу Жаштар иштери, дене тарбия жана спорт боюнча мамлекеттик агенттиги (мындан ары - Мамагенттик) дискрециялык ыйгарым укуктарын кыскартуу максатында, Кыргыз Республикасынын коррупцияга каршы саясатынын Мамлекеттик стратегиясын ишке ашырууну контролдоо боюнча Коопсуздук кеңешинин жумушчу тобу тарабынан (мындан ары – Жумушчу топ)   кесиптик педагогдук жана окутуу-машыктыруу ишин жүргүзгөн адамдарды эсепке алып каттоонун Тартибине, эсепке алып каттоо үчүн чогултулган документтердин жана маалымкаттардын тизмесин азайтуу мүмкүнчүлүктөрүн карап чыгып, өзгөртүүлөрдү киргизүү сунушталган.</w:t>
      </w:r>
    </w:p>
    <w:p w:rsidR="006D71BC" w:rsidRPr="00FC10DB" w:rsidRDefault="006D71BC" w:rsidP="006D71BC">
      <w:pPr>
        <w:spacing w:after="0" w:line="240" w:lineRule="auto"/>
        <w:ind w:firstLine="708"/>
        <w:jc w:val="both"/>
        <w:rPr>
          <w:rFonts w:ascii="Times New Roman" w:eastAsia="Times New Roman" w:hAnsi="Times New Roman" w:cs="Times New Roman"/>
          <w:sz w:val="28"/>
          <w:szCs w:val="28"/>
          <w:lang w:val="ky-KG"/>
        </w:rPr>
      </w:pPr>
      <w:r w:rsidRPr="00FC10DB">
        <w:rPr>
          <w:rFonts w:ascii="Times New Roman" w:eastAsia="Times New Roman" w:hAnsi="Times New Roman" w:cs="Times New Roman"/>
          <w:sz w:val="28"/>
          <w:szCs w:val="28"/>
          <w:lang w:val="ky-KG"/>
        </w:rPr>
        <w:t>Жогоруда   айтылгандарды   эске   алып,   Кыргыз Республикасынын Маданият, маалымат, спорт жана жаштар саясаты министрлиги «Дене тарбия жана спорт мекемелеринде, уюмдарында кесиптик педагогдук жана окутуу-машыктыруу ишин жүргүзгөн адамдарды эсепке алып каттоонун тартибин, дене тарбия жана спорттун ыйгарым укуктуу органында эсепке алынып каттоодон өткөндүгү жөнүндө электрондук күбөлүктүн формасын бекитүү тууралуу» Кыргыз Республикасынын Өкмөтүнүн токтомунун долбоорун демилгелейт.</w:t>
      </w:r>
    </w:p>
    <w:p w:rsidR="006D71BC" w:rsidRDefault="006D71BC" w:rsidP="006D71BC">
      <w:pPr>
        <w:spacing w:after="0" w:line="240" w:lineRule="auto"/>
        <w:ind w:firstLine="708"/>
        <w:jc w:val="both"/>
        <w:rPr>
          <w:rFonts w:ascii="Times New Roman" w:eastAsia="Times New Roman" w:hAnsi="Times New Roman" w:cs="Times New Roman"/>
          <w:bCs/>
          <w:sz w:val="28"/>
          <w:szCs w:val="28"/>
          <w:lang w:val="ky-KG"/>
        </w:rPr>
      </w:pPr>
      <w:r w:rsidRPr="00FC10DB">
        <w:rPr>
          <w:rFonts w:ascii="Times New Roman" w:eastAsia="Times New Roman" w:hAnsi="Times New Roman" w:cs="Times New Roman"/>
          <w:sz w:val="28"/>
          <w:szCs w:val="28"/>
          <w:lang w:val="ky-KG"/>
        </w:rPr>
        <w:lastRenderedPageBreak/>
        <w:t xml:space="preserve">Токтомду демилгелөө Кыргыз Республикасынын Президентинин    2020-жылдын 8-январындагы ПЖ №1 «2020-жылды Региондорду өнүктүрүү, өлкөнү санариптештирүү жана балдарды колдоо жылы деп жарыялоо жөнүндө» жарлыгын аткаруу максатында, эсепке алып каттоонун электрондук форматка өткөрүлүшү менен шартталган. Электрондук форматка өтүү катталуучунун маалыматтарын </w:t>
      </w:r>
      <w:r w:rsidRPr="00FC10DB">
        <w:rPr>
          <w:rFonts w:ascii="Times New Roman" w:eastAsia="Times New Roman" w:hAnsi="Times New Roman" w:cs="Times New Roman"/>
          <w:bCs/>
          <w:sz w:val="28"/>
          <w:szCs w:val="28"/>
          <w:lang w:val="ky-KG"/>
        </w:rPr>
        <w:t xml:space="preserve">«Түндүк» ведомстволор аралык электрондук өз ара аракеттенүү системасы аркылуу физикалык катышуусуз </w:t>
      </w:r>
      <w:r w:rsidRPr="00FC10DB">
        <w:rPr>
          <w:rFonts w:ascii="Times New Roman" w:eastAsia="Times New Roman" w:hAnsi="Times New Roman" w:cs="Times New Roman"/>
          <w:sz w:val="28"/>
          <w:szCs w:val="28"/>
          <w:lang w:val="ky-KG"/>
        </w:rPr>
        <w:t>текшерүү</w:t>
      </w:r>
      <w:r w:rsidRPr="00FC10DB">
        <w:rPr>
          <w:rFonts w:ascii="Times New Roman" w:eastAsia="Times New Roman" w:hAnsi="Times New Roman" w:cs="Times New Roman"/>
          <w:bCs/>
          <w:sz w:val="28"/>
          <w:szCs w:val="28"/>
          <w:lang w:val="ky-KG"/>
        </w:rPr>
        <w:t xml:space="preserve"> жүргүзүүгө мүмкүнчүлүк берет. Ошону менен бирге, токтомду демилгелөө спортчулар тарабынан окутуучу-машыктыруучулардан алган тажрыйбаны уюштурулган кылмыштык топтордун (УКТ) курамында мыйзамсыз аракеттерге колдонуусун жана тыюу салынган заттарды колдонуусун алдын алуу максаты менен шартталган.</w:t>
      </w:r>
    </w:p>
    <w:p w:rsidR="006D71BC" w:rsidRPr="003613EC" w:rsidRDefault="006D71BC" w:rsidP="006D71BC">
      <w:pPr>
        <w:spacing w:after="0" w:line="240" w:lineRule="auto"/>
        <w:ind w:firstLine="708"/>
        <w:jc w:val="both"/>
        <w:rPr>
          <w:rFonts w:ascii="Times New Roman" w:eastAsia="Times New Roman" w:hAnsi="Times New Roman" w:cs="Times New Roman"/>
          <w:sz w:val="28"/>
          <w:szCs w:val="28"/>
          <w:lang w:val="ky-KG"/>
        </w:rPr>
      </w:pPr>
      <w:r w:rsidRPr="001276A1">
        <w:rPr>
          <w:rFonts w:ascii="Times New Roman" w:eastAsia="Times New Roman" w:hAnsi="Times New Roman" w:cs="Times New Roman"/>
          <w:bCs/>
          <w:sz w:val="28"/>
          <w:szCs w:val="28"/>
          <w:lang w:val="ky-KG"/>
        </w:rPr>
        <w:t xml:space="preserve">Ушул токтомдун долбоору «Кыргыз Республикасынын </w:t>
      </w:r>
      <w:r w:rsidRPr="001276A1">
        <w:rPr>
          <w:rFonts w:ascii="Times New Roman" w:eastAsia="Times New Roman" w:hAnsi="Times New Roman" w:cs="Times New Roman"/>
          <w:sz w:val="28"/>
          <w:szCs w:val="28"/>
          <w:lang w:val="ky-KG"/>
        </w:rPr>
        <w:t>ченемдик укуктук актылары жөнүндө» Кыргыз Республикасынын Мыйзамынын 17 беренесинин 1 пунктуна ылайык жа</w:t>
      </w:r>
      <w:r>
        <w:rPr>
          <w:rFonts w:ascii="Times New Roman" w:eastAsia="Times New Roman" w:hAnsi="Times New Roman" w:cs="Times New Roman"/>
          <w:sz w:val="28"/>
          <w:szCs w:val="28"/>
          <w:lang w:val="ky-KG"/>
        </w:rPr>
        <w:t>ңы редакцияда демилгеленүүдө.</w:t>
      </w:r>
    </w:p>
    <w:p w:rsidR="006D71BC" w:rsidRPr="00FC10DB" w:rsidRDefault="006D71BC" w:rsidP="006D71BC">
      <w:pPr>
        <w:tabs>
          <w:tab w:val="left" w:pos="851"/>
        </w:tabs>
        <w:spacing w:after="0" w:line="240" w:lineRule="auto"/>
        <w:ind w:left="708"/>
        <w:jc w:val="both"/>
        <w:rPr>
          <w:rFonts w:ascii="Times New Roman" w:eastAsia="Times New Roman" w:hAnsi="Times New Roman" w:cs="Times New Roman"/>
          <w:b/>
          <w:bCs/>
          <w:sz w:val="28"/>
          <w:szCs w:val="28"/>
          <w:lang w:val="ky-KG"/>
        </w:rPr>
      </w:pPr>
      <w:r w:rsidRPr="00FC10DB">
        <w:rPr>
          <w:rFonts w:ascii="Times New Roman" w:eastAsia="Times New Roman" w:hAnsi="Times New Roman" w:cs="Times New Roman"/>
          <w:b/>
          <w:bCs/>
          <w:sz w:val="28"/>
          <w:szCs w:val="28"/>
          <w:lang w:val="ky-KG"/>
        </w:rPr>
        <w:t xml:space="preserve">3. Мүмкүн   болуучу   социалдык,   экономикалык,   укуктук,   укук </w:t>
      </w:r>
    </w:p>
    <w:p w:rsidR="006D71BC" w:rsidRPr="00FC10DB" w:rsidRDefault="006D71BC" w:rsidP="006D71BC">
      <w:pPr>
        <w:spacing w:after="0" w:line="240" w:lineRule="auto"/>
        <w:jc w:val="both"/>
        <w:rPr>
          <w:rFonts w:ascii="Times New Roman" w:eastAsia="Times New Roman" w:hAnsi="Times New Roman" w:cs="Times New Roman"/>
          <w:bCs/>
          <w:sz w:val="28"/>
          <w:szCs w:val="28"/>
          <w:lang w:val="ky-KG"/>
        </w:rPr>
      </w:pPr>
      <w:r w:rsidRPr="00FC10DB">
        <w:rPr>
          <w:rFonts w:ascii="Times New Roman" w:eastAsia="Times New Roman" w:hAnsi="Times New Roman" w:cs="Times New Roman"/>
          <w:b/>
          <w:bCs/>
          <w:sz w:val="28"/>
          <w:szCs w:val="28"/>
          <w:lang w:val="ky-KG"/>
        </w:rPr>
        <w:t>коргоочулук, гендердик, экологиялык, коррупциялык кесепеттердин болжолдору</w:t>
      </w:r>
      <w:r w:rsidRPr="00FC10DB">
        <w:rPr>
          <w:rFonts w:ascii="Times New Roman" w:eastAsia="Times New Roman" w:hAnsi="Times New Roman" w:cs="Times New Roman"/>
          <w:bCs/>
          <w:sz w:val="28"/>
          <w:szCs w:val="28"/>
          <w:lang w:val="ky-KG"/>
        </w:rPr>
        <w:t xml:space="preserve"> </w:t>
      </w:r>
    </w:p>
    <w:p w:rsidR="006D71BC" w:rsidRPr="00FC10DB" w:rsidRDefault="006D71BC" w:rsidP="006D71BC">
      <w:pPr>
        <w:spacing w:after="0" w:line="240" w:lineRule="auto"/>
        <w:ind w:firstLine="708"/>
        <w:jc w:val="both"/>
        <w:rPr>
          <w:rFonts w:ascii="Times New Roman" w:eastAsia="Times New Roman" w:hAnsi="Times New Roman" w:cs="Times New Roman"/>
          <w:bCs/>
          <w:sz w:val="28"/>
          <w:szCs w:val="28"/>
          <w:lang w:val="ky-KG"/>
        </w:rPr>
      </w:pPr>
      <w:r w:rsidRPr="00FC10DB">
        <w:rPr>
          <w:rFonts w:ascii="Times New Roman" w:eastAsia="Times New Roman" w:hAnsi="Times New Roman" w:cs="Times New Roman"/>
          <w:bCs/>
          <w:sz w:val="28"/>
          <w:szCs w:val="28"/>
          <w:lang w:val="ky-KG"/>
        </w:rPr>
        <w:t xml:space="preserve">Кыргыз Республикасынын Өкмөтүнүн бул токтом долбоорунун кабыл алынышы терс социалдык, экономикалык, укуктук, укук коргоочулук, гендердик, экологиялык, коррупциялык кесепеттерге алып келбейт. </w:t>
      </w:r>
    </w:p>
    <w:p w:rsidR="006D71BC" w:rsidRPr="00FC10DB" w:rsidRDefault="006D71BC" w:rsidP="006D71BC">
      <w:pPr>
        <w:tabs>
          <w:tab w:val="left" w:pos="567"/>
        </w:tabs>
        <w:spacing w:after="0" w:line="240" w:lineRule="auto"/>
        <w:jc w:val="both"/>
        <w:rPr>
          <w:rFonts w:ascii="Times New Roman" w:eastAsia="Times New Roman" w:hAnsi="Times New Roman" w:cs="Times New Roman"/>
          <w:b/>
          <w:bCs/>
          <w:sz w:val="28"/>
          <w:szCs w:val="28"/>
          <w:lang w:val="ky-KG"/>
        </w:rPr>
      </w:pPr>
      <w:r w:rsidRPr="00FC10DB">
        <w:rPr>
          <w:rFonts w:ascii="Times New Roman" w:eastAsia="Times New Roman" w:hAnsi="Times New Roman" w:cs="Times New Roman"/>
          <w:b/>
          <w:bCs/>
          <w:sz w:val="28"/>
          <w:szCs w:val="28"/>
          <w:lang w:val="ky-KG"/>
        </w:rPr>
        <w:t xml:space="preserve">          4. Коомдук талкуунун жыйынтыктары жөнүндө маалымат</w:t>
      </w:r>
    </w:p>
    <w:p w:rsidR="006D71BC" w:rsidRPr="00FC10DB" w:rsidRDefault="006D71BC" w:rsidP="006D71BC">
      <w:pPr>
        <w:pStyle w:val="1"/>
        <w:spacing w:before="0" w:beforeAutospacing="0" w:after="0" w:afterAutospacing="0"/>
        <w:ind w:firstLine="567"/>
        <w:jc w:val="both"/>
        <w:rPr>
          <w:b w:val="0"/>
          <w:kern w:val="0"/>
          <w:sz w:val="28"/>
          <w:szCs w:val="28"/>
          <w:lang w:val="ky-KG"/>
        </w:rPr>
      </w:pPr>
      <w:r w:rsidRPr="00FC10DB">
        <w:rPr>
          <w:b w:val="0"/>
          <w:kern w:val="0"/>
          <w:sz w:val="28"/>
          <w:szCs w:val="28"/>
          <w:lang w:val="ky-KG"/>
        </w:rPr>
        <w:t xml:space="preserve">  Бул долбоор Кыргыз Республикасынын Өкмөтүнүн Аппаратынын    сайтында жана Кыргыз Республикасынын ченемдик укуктук актыларынын долбоорлорун коомдук талкуулоонун бирдиктүү порталына </w:t>
      </w:r>
      <w:r w:rsidRPr="00FC10DB">
        <w:rPr>
          <w:b w:val="0"/>
          <w:sz w:val="28"/>
          <w:szCs w:val="28"/>
          <w:lang w:val="ky-KG"/>
        </w:rPr>
        <w:t>коомдук   талкууга  чыгарылган.</w:t>
      </w:r>
    </w:p>
    <w:p w:rsidR="006D71BC" w:rsidRPr="00FC10DB" w:rsidRDefault="006D71BC" w:rsidP="006D71BC">
      <w:pPr>
        <w:spacing w:after="0" w:line="240" w:lineRule="auto"/>
        <w:ind w:firstLine="708"/>
        <w:jc w:val="both"/>
        <w:rPr>
          <w:rFonts w:ascii="Times New Roman" w:eastAsia="Times New Roman" w:hAnsi="Times New Roman" w:cs="Times New Roman"/>
          <w:b/>
          <w:bCs/>
          <w:sz w:val="28"/>
          <w:szCs w:val="28"/>
          <w:lang w:val="ky-KG"/>
        </w:rPr>
      </w:pPr>
      <w:r w:rsidRPr="00FC10DB">
        <w:rPr>
          <w:rFonts w:ascii="Times New Roman" w:eastAsia="Times New Roman" w:hAnsi="Times New Roman" w:cs="Times New Roman"/>
          <w:b/>
          <w:bCs/>
          <w:sz w:val="28"/>
          <w:szCs w:val="28"/>
          <w:lang w:val="ky-KG"/>
        </w:rPr>
        <w:t>5. Долбоордун мыйзамдарга ылайык келишин талдоо</w:t>
      </w:r>
    </w:p>
    <w:p w:rsidR="006D71BC" w:rsidRPr="00FC10DB" w:rsidRDefault="006D71BC" w:rsidP="006D71BC">
      <w:pPr>
        <w:spacing w:after="0" w:line="240" w:lineRule="auto"/>
        <w:ind w:firstLine="708"/>
        <w:jc w:val="both"/>
        <w:rPr>
          <w:rFonts w:ascii="Times New Roman" w:eastAsia="Times New Roman" w:hAnsi="Times New Roman" w:cs="Times New Roman"/>
          <w:bCs/>
          <w:sz w:val="28"/>
          <w:szCs w:val="28"/>
          <w:lang w:val="ky-KG"/>
        </w:rPr>
      </w:pPr>
      <w:r w:rsidRPr="00FC10DB">
        <w:rPr>
          <w:rFonts w:ascii="Times New Roman" w:eastAsia="Times New Roman" w:hAnsi="Times New Roman" w:cs="Times New Roman"/>
          <w:bCs/>
          <w:sz w:val="28"/>
          <w:szCs w:val="28"/>
          <w:lang w:val="ky-KG"/>
        </w:rPr>
        <w:t>Сунушталган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6D71BC" w:rsidRPr="00FC10DB" w:rsidRDefault="006D71BC" w:rsidP="006D71BC">
      <w:pPr>
        <w:pStyle w:val="a3"/>
        <w:numPr>
          <w:ilvl w:val="0"/>
          <w:numId w:val="2"/>
        </w:numPr>
        <w:spacing w:after="0" w:line="240" w:lineRule="auto"/>
        <w:jc w:val="both"/>
        <w:rPr>
          <w:rFonts w:ascii="Times New Roman" w:eastAsia="Times New Roman" w:hAnsi="Times New Roman" w:cs="Times New Roman"/>
          <w:b/>
          <w:bCs/>
          <w:sz w:val="28"/>
          <w:szCs w:val="28"/>
          <w:lang w:val="ky-KG"/>
        </w:rPr>
      </w:pPr>
      <w:r w:rsidRPr="00FC10DB">
        <w:rPr>
          <w:rFonts w:ascii="Times New Roman" w:eastAsia="Times New Roman" w:hAnsi="Times New Roman" w:cs="Times New Roman"/>
          <w:b/>
          <w:bCs/>
          <w:sz w:val="28"/>
          <w:szCs w:val="28"/>
          <w:lang w:val="ky-KG"/>
        </w:rPr>
        <w:t>Каржылоо зарылдыгы жөнүндө маалымат</w:t>
      </w:r>
    </w:p>
    <w:p w:rsidR="006D71BC" w:rsidRPr="00FC10DB" w:rsidRDefault="006D71BC" w:rsidP="006D71BC">
      <w:pPr>
        <w:spacing w:after="0" w:line="240" w:lineRule="auto"/>
        <w:ind w:firstLine="708"/>
        <w:jc w:val="both"/>
        <w:rPr>
          <w:rFonts w:ascii="Times New Roman" w:eastAsia="Times New Roman" w:hAnsi="Times New Roman" w:cs="Times New Roman"/>
          <w:b/>
          <w:bCs/>
          <w:sz w:val="28"/>
          <w:szCs w:val="28"/>
          <w:lang w:val="ky-KG"/>
        </w:rPr>
      </w:pPr>
      <w:r w:rsidRPr="00FC10DB">
        <w:rPr>
          <w:rFonts w:ascii="Times New Roman" w:eastAsia="Times New Roman" w:hAnsi="Times New Roman" w:cs="Times New Roman"/>
          <w:bCs/>
          <w:sz w:val="28"/>
          <w:szCs w:val="28"/>
          <w:lang w:val="ky-KG"/>
        </w:rPr>
        <w:t>Бул долбоорду кабыл алуу республикалык бюджеттен кошумча</w:t>
      </w:r>
      <w:r w:rsidRPr="00FC10DB">
        <w:rPr>
          <w:rFonts w:ascii="Times New Roman" w:eastAsia="Times New Roman" w:hAnsi="Times New Roman" w:cs="Times New Roman"/>
          <w:b/>
          <w:bCs/>
          <w:sz w:val="28"/>
          <w:szCs w:val="28"/>
          <w:lang w:val="ky-KG"/>
        </w:rPr>
        <w:t xml:space="preserve"> </w:t>
      </w:r>
      <w:r w:rsidRPr="00FC10DB">
        <w:rPr>
          <w:rFonts w:ascii="Times New Roman" w:eastAsia="Times New Roman" w:hAnsi="Times New Roman" w:cs="Times New Roman"/>
          <w:bCs/>
          <w:sz w:val="28"/>
          <w:szCs w:val="28"/>
          <w:lang w:val="ky-KG"/>
        </w:rPr>
        <w:t>финансылык сарптоолорго алып келбейт.</w:t>
      </w:r>
    </w:p>
    <w:p w:rsidR="006D71BC" w:rsidRPr="00FC10DB" w:rsidRDefault="006D71BC" w:rsidP="006D71BC">
      <w:pPr>
        <w:spacing w:after="0" w:line="240" w:lineRule="auto"/>
        <w:ind w:firstLine="708"/>
        <w:jc w:val="both"/>
        <w:rPr>
          <w:rFonts w:ascii="Times New Roman" w:eastAsia="Times New Roman" w:hAnsi="Times New Roman" w:cs="Times New Roman"/>
          <w:b/>
          <w:bCs/>
          <w:sz w:val="28"/>
          <w:szCs w:val="28"/>
          <w:lang w:val="ky-KG"/>
        </w:rPr>
      </w:pPr>
      <w:r w:rsidRPr="00FC10DB">
        <w:rPr>
          <w:rFonts w:ascii="Times New Roman" w:eastAsia="Times New Roman" w:hAnsi="Times New Roman" w:cs="Times New Roman"/>
          <w:b/>
          <w:bCs/>
          <w:sz w:val="28"/>
          <w:szCs w:val="28"/>
          <w:lang w:val="ky-KG"/>
        </w:rPr>
        <w:t>7. Жөнгө салуучулук таасирин талдоо жөнүндө маалымат</w:t>
      </w:r>
    </w:p>
    <w:p w:rsidR="006D71BC" w:rsidRPr="00FC10DB" w:rsidRDefault="006D71BC" w:rsidP="006D71BC">
      <w:pPr>
        <w:spacing w:after="0" w:line="240" w:lineRule="auto"/>
        <w:ind w:firstLine="708"/>
        <w:jc w:val="both"/>
        <w:rPr>
          <w:rFonts w:ascii="Times New Roman" w:eastAsia="Times New Roman" w:hAnsi="Times New Roman" w:cs="Times New Roman"/>
          <w:bCs/>
          <w:sz w:val="28"/>
          <w:szCs w:val="28"/>
          <w:lang w:val="ky-KG"/>
        </w:rPr>
      </w:pPr>
      <w:r w:rsidRPr="00FC10DB">
        <w:rPr>
          <w:rFonts w:ascii="Times New Roman" w:eastAsia="Times New Roman" w:hAnsi="Times New Roman" w:cs="Times New Roman"/>
          <w:bCs/>
          <w:sz w:val="28"/>
          <w:szCs w:val="28"/>
          <w:lang w:val="ky-KG"/>
        </w:rPr>
        <w:t>Бул долбоор ишкердикти жөнгө салууга багытталган эмес, буга байланыштуу жөнгө салуучулук таасирине талдоо жүргүзүүнү талап кылбайт.</w:t>
      </w:r>
    </w:p>
    <w:p w:rsidR="006D71BC" w:rsidRPr="00FC10DB" w:rsidRDefault="006D71BC" w:rsidP="006D71BC">
      <w:pPr>
        <w:spacing w:after="0" w:line="240" w:lineRule="auto"/>
        <w:jc w:val="both"/>
        <w:rPr>
          <w:rFonts w:ascii="Times New Roman" w:eastAsia="Times New Roman" w:hAnsi="Times New Roman" w:cs="Times New Roman"/>
          <w:bCs/>
          <w:sz w:val="28"/>
          <w:szCs w:val="28"/>
          <w:lang w:val="ky-KG"/>
        </w:rPr>
      </w:pPr>
    </w:p>
    <w:p w:rsidR="006D71BC" w:rsidRPr="00FC10DB" w:rsidRDefault="006D71BC" w:rsidP="006D71BC">
      <w:pPr>
        <w:spacing w:after="0" w:line="240" w:lineRule="auto"/>
        <w:jc w:val="both"/>
        <w:rPr>
          <w:rFonts w:ascii="Times New Roman" w:eastAsia="Times New Roman" w:hAnsi="Times New Roman" w:cs="Times New Roman"/>
          <w:bCs/>
          <w:sz w:val="28"/>
          <w:szCs w:val="28"/>
          <w:lang w:val="ky-KG"/>
        </w:rPr>
      </w:pPr>
    </w:p>
    <w:p w:rsidR="006D71BC" w:rsidRPr="00FC10DB" w:rsidRDefault="006D71BC" w:rsidP="006D71BC">
      <w:pPr>
        <w:spacing w:after="0" w:line="240" w:lineRule="auto"/>
        <w:jc w:val="both"/>
        <w:rPr>
          <w:rFonts w:ascii="Times New Roman" w:eastAsia="Times New Roman" w:hAnsi="Times New Roman" w:cs="Times New Roman"/>
          <w:b/>
          <w:bCs/>
          <w:sz w:val="28"/>
          <w:szCs w:val="28"/>
          <w:lang w:val="ky-KG"/>
        </w:rPr>
      </w:pPr>
      <w:r w:rsidRPr="00FC10DB">
        <w:rPr>
          <w:rFonts w:ascii="Times New Roman" w:eastAsia="Times New Roman" w:hAnsi="Times New Roman" w:cs="Times New Roman"/>
          <w:bCs/>
          <w:sz w:val="28"/>
          <w:szCs w:val="28"/>
          <w:lang w:val="ky-KG"/>
        </w:rPr>
        <w:tab/>
      </w:r>
      <w:r w:rsidRPr="00FC10DB">
        <w:rPr>
          <w:rFonts w:ascii="Times New Roman" w:eastAsia="Times New Roman" w:hAnsi="Times New Roman" w:cs="Times New Roman"/>
          <w:b/>
          <w:bCs/>
          <w:sz w:val="28"/>
          <w:szCs w:val="28"/>
          <w:lang w:val="ky-KG"/>
        </w:rPr>
        <w:t>Министр                                                                         К.О. Иманалиев</w:t>
      </w:r>
    </w:p>
    <w:p w:rsidR="00A92504" w:rsidRDefault="00A92504"/>
    <w:sectPr w:rsidR="00A92504" w:rsidSect="006D71BC">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2F4028"/>
    <w:multiLevelType w:val="hybridMultilevel"/>
    <w:tmpl w:val="F552F51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7CD543F7"/>
    <w:multiLevelType w:val="hybridMultilevel"/>
    <w:tmpl w:val="2F22793C"/>
    <w:lvl w:ilvl="0" w:tplc="F4D63A6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6D71BC"/>
    <w:rsid w:val="00007E8A"/>
    <w:rsid w:val="0002356A"/>
    <w:rsid w:val="00056CA2"/>
    <w:rsid w:val="001D1A1F"/>
    <w:rsid w:val="004E5879"/>
    <w:rsid w:val="0058185A"/>
    <w:rsid w:val="00590396"/>
    <w:rsid w:val="005C041B"/>
    <w:rsid w:val="006D71BC"/>
    <w:rsid w:val="00891B38"/>
    <w:rsid w:val="00A92504"/>
    <w:rsid w:val="00B04805"/>
    <w:rsid w:val="00E322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1BC"/>
    <w:rPr>
      <w:rFonts w:eastAsiaTheme="minorEastAsia"/>
      <w:lang w:eastAsia="ru-RU"/>
    </w:rPr>
  </w:style>
  <w:style w:type="paragraph" w:styleId="1">
    <w:name w:val="heading 1"/>
    <w:basedOn w:val="a"/>
    <w:link w:val="10"/>
    <w:uiPriority w:val="9"/>
    <w:qFormat/>
    <w:rsid w:val="006D71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71BC"/>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6D71BC"/>
    <w:pPr>
      <w:ind w:left="720"/>
      <w:contextualSpacing/>
    </w:pPr>
  </w:style>
  <w:style w:type="paragraph" w:styleId="a4">
    <w:name w:val="Normal (Web)"/>
    <w:basedOn w:val="a"/>
    <w:uiPriority w:val="99"/>
    <w:unhideWhenUsed/>
    <w:rsid w:val="006D71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698</Words>
  <Characters>3985</Characters>
  <Application>Microsoft Office Word</Application>
  <DocSecurity>0</DocSecurity>
  <Lines>33</Lines>
  <Paragraphs>9</Paragraphs>
  <ScaleCrop>false</ScaleCrop>
  <Company>SPecialiST RePack</Company>
  <LinksUpToDate>false</LinksUpToDate>
  <CharactersWithSpaces>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dc:creator>
  <cp:lastModifiedBy>ur</cp:lastModifiedBy>
  <cp:revision>3</cp:revision>
  <cp:lastPrinted>2021-04-29T05:06:00Z</cp:lastPrinted>
  <dcterms:created xsi:type="dcterms:W3CDTF">2021-04-29T04:17:00Z</dcterms:created>
  <dcterms:modified xsi:type="dcterms:W3CDTF">2021-04-29T05:06:00Z</dcterms:modified>
</cp:coreProperties>
</file>